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26" w:rsidRDefault="00600A26" w:rsidP="00600A26">
      <w:pPr>
        <w:pStyle w:val="Defaul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弘光科技大學</w:t>
      </w:r>
      <w:r>
        <w:rPr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護理學系</w:t>
      </w:r>
    </w:p>
    <w:p w:rsidR="00215472" w:rsidRDefault="00600A26" w:rsidP="00600A2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/>
          <w:sz w:val="44"/>
          <w:szCs w:val="44"/>
        </w:rPr>
        <w:t>高級心臟救命術（</w:t>
      </w:r>
      <w:r>
        <w:rPr>
          <w:rFonts w:ascii="Times New Roman" w:hAnsi="Times New Roman" w:cs="Times New Roman"/>
          <w:b/>
          <w:bCs/>
          <w:sz w:val="44"/>
          <w:szCs w:val="44"/>
        </w:rPr>
        <w:t>ACLS</w:t>
      </w:r>
      <w:r>
        <w:rPr>
          <w:rFonts w:hAnsi="Times New Roman" w:hint="eastAsia"/>
          <w:sz w:val="44"/>
          <w:szCs w:val="44"/>
        </w:rPr>
        <w:t>）初訓</w:t>
      </w:r>
      <w:r>
        <w:rPr>
          <w:rFonts w:ascii="Times New Roman" w:hAnsi="Times New Roman" w:cs="Times New Roman"/>
          <w:b/>
          <w:bCs/>
          <w:sz w:val="44"/>
          <w:szCs w:val="44"/>
        </w:rPr>
        <w:t>Provider Course</w:t>
      </w:r>
    </w:p>
    <w:p w:rsid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一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課程主旨：</w:t>
      </w:r>
    </w:p>
    <w:p w:rsidR="00600A26" w:rsidRPr="00600A26" w:rsidRDefault="00600A26" w:rsidP="00600A26">
      <w:pPr>
        <w:pStyle w:val="Default"/>
        <w:rPr>
          <w:rFonts w:hAnsi="標楷體" w:hint="eastAsia"/>
        </w:rPr>
      </w:pPr>
      <w:r w:rsidRPr="00600A26">
        <w:rPr>
          <w:rFonts w:hAnsi="標楷體" w:hint="eastAsia"/>
        </w:rPr>
        <w:t>根據美國近年來重要「生命之鏈」之觀念，在心臟及呼吸停止之狀態，人之腦細胞於四分鐘開始死亡，於十分鐘內腦死成為定局。依據此一觀念，全世界目前對病危患者之救治目標在達到四分鐘以內有基本救命術</w:t>
      </w:r>
      <w:r w:rsidRPr="00600A26">
        <w:rPr>
          <w:rFonts w:hAnsi="標楷體" w:cs="Times New Roman"/>
        </w:rPr>
        <w:t>(Basic Life Support: BLS)</w:t>
      </w:r>
      <w:r w:rsidRPr="00600A26">
        <w:rPr>
          <w:rFonts w:hAnsi="標楷體" w:hint="eastAsia"/>
        </w:rPr>
        <w:t>之救治；八分鐘以內有高級心臟救命術</w:t>
      </w:r>
      <w:r w:rsidRPr="00600A26">
        <w:rPr>
          <w:rFonts w:hAnsi="標楷體" w:cs="Times New Roman"/>
        </w:rPr>
        <w:t>(Advanced Cardiac Life Support: ACLS)</w:t>
      </w:r>
      <w:r w:rsidRPr="00600A26">
        <w:rPr>
          <w:rFonts w:hAnsi="標楷體" w:hint="eastAsia"/>
        </w:rPr>
        <w:t>之救治。本計畫將以上述之基礎，教授於急救</w:t>
      </w:r>
      <w:r w:rsidRPr="00600A26">
        <w:rPr>
          <w:rFonts w:hAnsi="標楷體" w:cs="Times New Roman"/>
        </w:rPr>
        <w:t>(</w:t>
      </w:r>
      <w:r w:rsidRPr="00600A26">
        <w:rPr>
          <w:rFonts w:hAnsi="標楷體" w:hint="eastAsia"/>
        </w:rPr>
        <w:t>重症</w:t>
      </w:r>
      <w:r w:rsidRPr="00600A26">
        <w:rPr>
          <w:rFonts w:hAnsi="標楷體" w:cs="Times New Roman"/>
        </w:rPr>
        <w:t>)</w:t>
      </w:r>
      <w:r w:rsidRPr="00600A26">
        <w:rPr>
          <w:rFonts w:hAnsi="標楷體" w:hint="eastAsia"/>
        </w:rPr>
        <w:t>之技能，所以必須更多的醫療人員來投入高級心臟救命術</w:t>
      </w:r>
      <w:r w:rsidRPr="00600A26">
        <w:rPr>
          <w:rFonts w:hAnsi="標楷體" w:cs="Times New Roman"/>
        </w:rPr>
        <w:t>(ACLS)</w:t>
      </w:r>
      <w:r w:rsidRPr="00600A26">
        <w:rPr>
          <w:rFonts w:hAnsi="標楷體" w:hint="eastAsia"/>
        </w:rPr>
        <w:t>，直到更高一層的生命救命術到達。</w:t>
      </w:r>
      <w:r w:rsidR="00885E3C">
        <w:rPr>
          <w:rFonts w:hAnsi="標楷體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 w:cs="Times New Roman"/>
        </w:rPr>
      </w:pPr>
      <w:r>
        <w:rPr>
          <w:rFonts w:hAnsi="標楷體" w:hint="eastAsia"/>
        </w:rPr>
        <w:t>二</w:t>
      </w:r>
      <w:r w:rsidRPr="007D585C">
        <w:rPr>
          <w:rFonts w:hint="eastAsia"/>
        </w:rPr>
        <w:t>、</w:t>
      </w:r>
      <w:r w:rsidRPr="00600A26">
        <w:rPr>
          <w:rFonts w:hAnsi="標楷體" w:hint="eastAsia"/>
        </w:rPr>
        <w:t>日期：</w:t>
      </w:r>
      <w:r w:rsidRPr="00600A26">
        <w:rPr>
          <w:rFonts w:hAnsi="標楷體" w:cs="Times New Roman"/>
        </w:rPr>
        <w:t>112</w:t>
      </w:r>
      <w:r w:rsidRPr="00600A26">
        <w:rPr>
          <w:rFonts w:hAnsi="標楷體" w:hint="eastAsia"/>
        </w:rPr>
        <w:t>年</w:t>
      </w:r>
      <w:r w:rsidRPr="00600A26">
        <w:rPr>
          <w:rFonts w:hAnsi="標楷體" w:cs="Times New Roman"/>
        </w:rPr>
        <w:t>3</w:t>
      </w:r>
      <w:r w:rsidRPr="00600A26">
        <w:rPr>
          <w:rFonts w:hAnsi="標楷體" w:hint="eastAsia"/>
        </w:rPr>
        <w:t>月</w:t>
      </w:r>
      <w:r w:rsidRPr="00600A26">
        <w:rPr>
          <w:rFonts w:hAnsi="標楷體" w:cs="Times New Roman"/>
        </w:rPr>
        <w:t>11</w:t>
      </w:r>
      <w:r w:rsidRPr="00600A26">
        <w:rPr>
          <w:rFonts w:hAnsi="標楷體" w:hint="eastAsia"/>
        </w:rPr>
        <w:t>、</w:t>
      </w:r>
      <w:r w:rsidRPr="00600A26">
        <w:rPr>
          <w:rFonts w:hAnsi="標楷體" w:cs="Times New Roman"/>
        </w:rPr>
        <w:t>12</w:t>
      </w:r>
      <w:r w:rsidRPr="00600A26">
        <w:rPr>
          <w:rFonts w:hAnsi="標楷體" w:hint="eastAsia"/>
        </w:rPr>
        <w:t>日</w:t>
      </w:r>
      <w:r w:rsidRPr="00600A26">
        <w:rPr>
          <w:rFonts w:hAnsi="標楷體" w:cs="Times New Roman"/>
        </w:rPr>
        <w:t>(</w:t>
      </w:r>
      <w:r w:rsidRPr="00600A26">
        <w:rPr>
          <w:rFonts w:hAnsi="標楷體" w:hint="eastAsia"/>
        </w:rPr>
        <w:t>星期六、日</w:t>
      </w:r>
      <w:r w:rsidRPr="00600A26">
        <w:rPr>
          <w:rFonts w:hAnsi="標楷體" w:cs="Times New Roman"/>
        </w:rPr>
        <w:t xml:space="preserve">) </w:t>
      </w:r>
    </w:p>
    <w:p w:rsidR="00600A26" w:rsidRP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三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主辦單位：弘光科技大學護理學系</w:t>
      </w:r>
      <w:r w:rsidRPr="00600A26">
        <w:rPr>
          <w:rFonts w:hAnsi="標楷體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四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協辦單位：台中榮民總醫院</w:t>
      </w:r>
      <w:r w:rsidRPr="00600A26">
        <w:rPr>
          <w:rFonts w:hAnsi="標楷體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五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地</w:t>
      </w:r>
      <w:r>
        <w:rPr>
          <w:rFonts w:hAnsi="標楷體" w:hint="eastAsia"/>
        </w:rPr>
        <w:t>點：台中市沙鹿弘光科技大學（</w:t>
      </w:r>
      <w:r>
        <w:rPr>
          <w:rFonts w:hAnsi="標楷體"/>
        </w:rPr>
        <w:t>P</w:t>
      </w:r>
      <w:r>
        <w:rPr>
          <w:rFonts w:hAnsi="標楷體" w:hint="eastAsia"/>
        </w:rPr>
        <w:t>棟4樓臨床技能教學中心</w:t>
      </w:r>
      <w:r w:rsidRPr="00600A26">
        <w:rPr>
          <w:rFonts w:hAnsi="標楷體" w:hint="eastAsia"/>
        </w:rPr>
        <w:t>）</w:t>
      </w:r>
      <w:r w:rsidRPr="00600A26">
        <w:rPr>
          <w:rFonts w:hAnsi="標楷體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六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課程聯絡人：袁光霞老師</w:t>
      </w:r>
      <w:r w:rsidRPr="00600A26">
        <w:rPr>
          <w:rFonts w:hAnsi="標楷體"/>
        </w:rPr>
        <w:t xml:space="preserve"> </w:t>
      </w:r>
      <w:r>
        <w:rPr>
          <w:rFonts w:hAnsi="Times New Roman"/>
        </w:rPr>
        <w:t>/</w:t>
      </w:r>
      <w:r>
        <w:rPr>
          <w:rFonts w:hAnsi="Times New Roman" w:hint="eastAsia"/>
        </w:rPr>
        <w:t>王惠敏助理</w:t>
      </w:r>
    </w:p>
    <w:p w:rsidR="00600A26" w:rsidRPr="00600A26" w:rsidRDefault="00600A26" w:rsidP="00600A26">
      <w:pPr>
        <w:pStyle w:val="Default"/>
        <w:rPr>
          <w:rFonts w:hAnsi="Times New Roman"/>
        </w:rPr>
      </w:pPr>
      <w:r>
        <w:rPr>
          <w:rFonts w:hAnsi="標楷體" w:hint="eastAsia"/>
        </w:rPr>
        <w:t>七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課程主持人：紀煥庭主任醫師</w:t>
      </w:r>
      <w:r w:rsidRPr="00600A26">
        <w:rPr>
          <w:rFonts w:hAnsi="標楷體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八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名額：</w:t>
      </w:r>
      <w:r w:rsidRPr="00600A26">
        <w:rPr>
          <w:rFonts w:hAnsi="標楷體" w:cs="Times New Roman"/>
        </w:rPr>
        <w:t>60</w:t>
      </w:r>
      <w:r w:rsidRPr="00600A26">
        <w:rPr>
          <w:rFonts w:hAnsi="標楷體" w:hint="eastAsia"/>
        </w:rPr>
        <w:t>名</w:t>
      </w:r>
      <w:r w:rsidRPr="00600A26">
        <w:rPr>
          <w:rFonts w:hAnsi="標楷體" w:cs="Times New Roman"/>
        </w:rPr>
        <w:t>(</w:t>
      </w:r>
      <w:r w:rsidRPr="00600A26">
        <w:rPr>
          <w:rFonts w:hAnsi="標楷體"/>
        </w:rPr>
        <w:t>ACLS</w:t>
      </w:r>
      <w:r w:rsidRPr="00600A26">
        <w:rPr>
          <w:rFonts w:hAnsi="標楷體" w:hint="eastAsia"/>
        </w:rPr>
        <w:t>的書籍課本請學員自備、或自行購買</w:t>
      </w:r>
      <w:r w:rsidRPr="00600A26">
        <w:rPr>
          <w:rFonts w:hAnsi="標楷體" w:cs="Times New Roman"/>
        </w:rPr>
        <w:t>)</w:t>
      </w:r>
      <w:r w:rsidRPr="00600A26">
        <w:rPr>
          <w:rFonts w:hAnsi="標楷體" w:hint="eastAsia"/>
        </w:rPr>
        <w:t>（若額滿主辦單位有甄選權利</w:t>
      </w:r>
      <w:r w:rsidRPr="00600A26">
        <w:rPr>
          <w:rFonts w:hAnsi="標楷體"/>
        </w:rPr>
        <w:t>)</w:t>
      </w:r>
      <w:r w:rsidRPr="00600A26">
        <w:rPr>
          <w:rFonts w:hAnsi="標楷體" w:hint="eastAsia"/>
        </w:rPr>
        <w:t>。</w:t>
      </w:r>
      <w:r w:rsidRPr="00600A26">
        <w:rPr>
          <w:rFonts w:hAnsi="標楷體"/>
        </w:rPr>
        <w:t xml:space="preserve"> </w:t>
      </w:r>
    </w:p>
    <w:p w:rsid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九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證</w:t>
      </w:r>
      <w:r w:rsidRPr="00600A26">
        <w:rPr>
          <w:rFonts w:hAnsi="標楷體"/>
        </w:rPr>
        <w:t xml:space="preserve"> </w:t>
      </w:r>
      <w:r w:rsidRPr="00600A26">
        <w:rPr>
          <w:rFonts w:hAnsi="標楷體" w:hint="eastAsia"/>
        </w:rPr>
        <w:t>書：</w:t>
      </w:r>
    </w:p>
    <w:p w:rsidR="00600A26" w:rsidRPr="00600A26" w:rsidRDefault="00600A26" w:rsidP="00600A26">
      <w:pPr>
        <w:pStyle w:val="Default"/>
        <w:rPr>
          <w:rFonts w:hAnsi="標楷體"/>
        </w:rPr>
      </w:pPr>
      <w:r w:rsidRPr="00600A26">
        <w:rPr>
          <w:rFonts w:hAnsi="標楷體"/>
        </w:rPr>
        <w:t>1.</w:t>
      </w:r>
      <w:r w:rsidRPr="00600A26">
        <w:rPr>
          <w:rFonts w:hAnsi="標楷體" w:hint="eastAsia"/>
        </w:rPr>
        <w:t>考試方式分筆試（選擇題</w:t>
      </w:r>
      <w:r w:rsidRPr="00600A26">
        <w:rPr>
          <w:rFonts w:hAnsi="標楷體" w:cs="Times New Roman"/>
        </w:rPr>
        <w:t>50</w:t>
      </w:r>
      <w:r w:rsidRPr="00600A26">
        <w:rPr>
          <w:rFonts w:hAnsi="標楷體" w:hint="eastAsia"/>
        </w:rPr>
        <w:t>題）、口試及實地操作測驗。</w:t>
      </w:r>
      <w:r w:rsidRPr="00600A26">
        <w:rPr>
          <w:rFonts w:hAnsi="標楷體"/>
        </w:rPr>
        <w:t xml:space="preserve"> </w:t>
      </w:r>
    </w:p>
    <w:p w:rsidR="00600A26" w:rsidRDefault="00600A26" w:rsidP="00600A26">
      <w:pPr>
        <w:pStyle w:val="Default"/>
        <w:rPr>
          <w:rFonts w:hAnsi="標楷體"/>
        </w:rPr>
      </w:pPr>
      <w:r w:rsidRPr="00600A26">
        <w:rPr>
          <w:rFonts w:hAnsi="標楷體"/>
        </w:rPr>
        <w:t>2.</w:t>
      </w:r>
      <w:r w:rsidRPr="00600A26">
        <w:rPr>
          <w:rFonts w:hAnsi="標楷體" w:hint="eastAsia"/>
        </w:rPr>
        <w:t>結訓及格者可申請</w:t>
      </w:r>
      <w:r w:rsidRPr="00600A26">
        <w:rPr>
          <w:rFonts w:hAnsi="標楷體"/>
        </w:rPr>
        <w:t>ACLS</w:t>
      </w:r>
      <w:r w:rsidRPr="00600A26">
        <w:rPr>
          <w:rFonts w:hAnsi="標楷體" w:hint="eastAsia"/>
        </w:rPr>
        <w:t>訓練證書</w:t>
      </w:r>
      <w:r w:rsidRPr="00600A26">
        <w:rPr>
          <w:rFonts w:hAnsi="標楷體"/>
        </w:rPr>
        <w:t>(</w:t>
      </w:r>
      <w:r w:rsidRPr="00600A26">
        <w:rPr>
          <w:rFonts w:hAnsi="標楷體" w:hint="eastAsia"/>
        </w:rPr>
        <w:t>由學員逕自向台灣急診醫學會申請，費用</w:t>
      </w:r>
      <w:r w:rsidRPr="00600A26">
        <w:rPr>
          <w:rFonts w:hAnsi="標楷體"/>
        </w:rPr>
        <w:t>250</w:t>
      </w:r>
      <w:r w:rsidRPr="00600A26">
        <w:rPr>
          <w:rFonts w:hAnsi="標楷體" w:hint="eastAsia"/>
        </w:rPr>
        <w:t>元</w:t>
      </w:r>
      <w:r w:rsidRPr="00600A26">
        <w:rPr>
          <w:rFonts w:hAnsi="標楷體"/>
        </w:rPr>
        <w:t xml:space="preserve">) </w:t>
      </w:r>
    </w:p>
    <w:p w:rsidR="00600A26" w:rsidRDefault="00600A26" w:rsidP="00600A26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hAnsi="標楷體" w:hint="eastAsia"/>
        </w:rPr>
        <w:t>十</w:t>
      </w:r>
      <w:r w:rsidRPr="007D585C">
        <w:rPr>
          <w:rFonts w:hAnsi="Times New Roman" w:hint="eastAsia"/>
        </w:rPr>
        <w:t>、</w:t>
      </w:r>
      <w:r>
        <w:rPr>
          <w:rFonts w:hAnsi="Times New Roman" w:hint="eastAsia"/>
        </w:rPr>
        <w:t>課程費用</w:t>
      </w:r>
      <w:r>
        <w:rPr>
          <w:rFonts w:hAnsi="Times New Roman"/>
          <w:sz w:val="23"/>
          <w:szCs w:val="23"/>
        </w:rPr>
        <w:t xml:space="preserve"> </w:t>
      </w:r>
    </w:p>
    <w:p w:rsidR="00600A26" w:rsidRDefault="00600A26" w:rsidP="00600A26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本校在學學生：</w:t>
      </w:r>
      <w:r>
        <w:rPr>
          <w:rFonts w:ascii="Times New Roman" w:hAnsi="Times New Roman" w:cs="Times New Roman"/>
          <w:sz w:val="23"/>
          <w:szCs w:val="23"/>
        </w:rPr>
        <w:t>1,000</w:t>
      </w:r>
      <w:r>
        <w:rPr>
          <w:rFonts w:hAnsi="Times New Roman" w:hint="eastAsia"/>
          <w:sz w:val="23"/>
          <w:szCs w:val="23"/>
        </w:rPr>
        <w:t>元</w:t>
      </w:r>
      <w:r>
        <w:rPr>
          <w:rFonts w:hAnsi="Times New Roman"/>
          <w:sz w:val="23"/>
          <w:szCs w:val="23"/>
        </w:rPr>
        <w:t xml:space="preserve"> </w:t>
      </w:r>
    </w:p>
    <w:p w:rsidR="00600A26" w:rsidRDefault="00600A26" w:rsidP="00600A26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非本校在學學生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人員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：</w:t>
      </w:r>
      <w:r>
        <w:rPr>
          <w:rFonts w:ascii="Times New Roman" w:hAnsi="Times New Roman" w:cs="Times New Roman"/>
          <w:sz w:val="23"/>
          <w:szCs w:val="23"/>
        </w:rPr>
        <w:t>2,000</w:t>
      </w:r>
      <w:r>
        <w:rPr>
          <w:rFonts w:hAnsi="Times New Roman" w:hint="eastAsia"/>
          <w:sz w:val="23"/>
          <w:szCs w:val="23"/>
        </w:rPr>
        <w:t>元</w:t>
      </w:r>
      <w:r>
        <w:rPr>
          <w:rFonts w:hAnsi="Times New Roman"/>
          <w:sz w:val="23"/>
          <w:szCs w:val="23"/>
        </w:rPr>
        <w:t xml:space="preserve"> </w:t>
      </w:r>
    </w:p>
    <w:p w:rsidR="00600A26" w:rsidRPr="00AA3C97" w:rsidRDefault="00600A26" w:rsidP="00600A26">
      <w:pPr>
        <w:pStyle w:val="Default"/>
        <w:spacing w:after="85"/>
        <w:rPr>
          <w:rFonts w:ascii="Times New Roman" w:hAnsi="Times New Roman" w:cs="Times New Roman"/>
        </w:rPr>
      </w:pPr>
      <w:r>
        <w:rPr>
          <w:rFonts w:hAnsi="Times New Roman" w:hint="eastAsia"/>
        </w:rPr>
        <w:t>十</w:t>
      </w:r>
      <w:r w:rsidRPr="00AA3C97">
        <w:rPr>
          <w:rFonts w:hAnsi="Times New Roman" w:hint="eastAsia"/>
        </w:rPr>
        <w:t>、報名連結：</w:t>
      </w:r>
      <w:r w:rsidRPr="00AA3C97">
        <w:rPr>
          <w:rFonts w:ascii="Times New Roman" w:hAnsi="Times New Roman" w:cs="Times New Roman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/>
        </w:rPr>
      </w:pPr>
      <w:r w:rsidRPr="00600A26">
        <w:rPr>
          <w:rFonts w:hAnsi="標楷體"/>
        </w:rPr>
        <w:drawing>
          <wp:inline distT="0" distB="0" distL="0" distR="0" wp14:anchorId="72F2A3B7" wp14:editId="7CE2BACC">
            <wp:extent cx="1310754" cy="1325995"/>
            <wp:effectExtent l="0" t="0" r="381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0754" cy="1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A26" w:rsidRDefault="00600A26" w:rsidP="004B3877">
      <w:pPr>
        <w:pStyle w:val="Default"/>
        <w:rPr>
          <w:rFonts w:hAnsi="標楷體"/>
        </w:rPr>
      </w:pPr>
      <w:r>
        <w:rPr>
          <w:rFonts w:hAnsi="標楷體" w:hint="eastAsia"/>
        </w:rPr>
        <w:t>十一</w:t>
      </w:r>
      <w:r w:rsidRPr="00AA3C97">
        <w:rPr>
          <w:rFonts w:hAnsi="Times New Roman" w:hint="eastAsia"/>
        </w:rPr>
        <w:t>、</w:t>
      </w:r>
      <w:r w:rsidRPr="00600A26">
        <w:rPr>
          <w:rFonts w:hAnsi="標楷體" w:hint="eastAsia"/>
        </w:rPr>
        <w:t>課注意事項</w:t>
      </w:r>
    </w:p>
    <w:p w:rsidR="004B3877" w:rsidRDefault="004B3877" w:rsidP="004B3877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報名完成後，屆時會寄發繳費通知，內有繳費資訊，完成繳費才算完成報名，請留意信箱。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4B3877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報名後因故未能參加者，欲申請退費：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4B3877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(1). </w:t>
      </w:r>
      <w:r>
        <w:rPr>
          <w:rFonts w:hAnsi="Times New Roman" w:hint="eastAsia"/>
          <w:sz w:val="23"/>
          <w:szCs w:val="23"/>
        </w:rPr>
        <w:t>上課二週前退報名費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90% </w:t>
      </w:r>
    </w:p>
    <w:p w:rsidR="004B3877" w:rsidRDefault="004B3877" w:rsidP="004B3877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(2). </w:t>
      </w:r>
      <w:r>
        <w:rPr>
          <w:rFonts w:hAnsi="Times New Roman" w:hint="eastAsia"/>
          <w:sz w:val="23"/>
          <w:szCs w:val="23"/>
        </w:rPr>
        <w:t>上課一週前退報名費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70% </w:t>
      </w:r>
    </w:p>
    <w:p w:rsidR="004B3877" w:rsidRDefault="004B3877" w:rsidP="004B3877">
      <w:pPr>
        <w:pStyle w:val="Default"/>
        <w:spacing w:after="86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(3). </w:t>
      </w:r>
      <w:r>
        <w:rPr>
          <w:rFonts w:hAnsi="Times New Roman" w:hint="eastAsia"/>
          <w:sz w:val="23"/>
          <w:szCs w:val="23"/>
        </w:rPr>
        <w:t>於開課當週取消、未如期參加者視同棄權，恕不退費。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4B3877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(4). </w:t>
      </w:r>
      <w:r>
        <w:rPr>
          <w:rFonts w:hAnsi="Times New Roman" w:hint="eastAsia"/>
          <w:sz w:val="23"/>
          <w:szCs w:val="23"/>
        </w:rPr>
        <w:t>開課後及中途退訓者一律不予退費。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4B3877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hAnsi="Times New Roman" w:hint="eastAsia"/>
          <w:sz w:val="23"/>
          <w:szCs w:val="23"/>
        </w:rPr>
        <w:t>課程當天請穿著舒適之服裝及鞋子，勿穿著裙子及高跟鞋。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4B3877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hAnsi="Times New Roman" w:hint="eastAsia"/>
          <w:sz w:val="23"/>
          <w:szCs w:val="23"/>
        </w:rPr>
        <w:t>課程不提供免洗餐具，請各位學員自備環保杯及環保餐具。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600A26">
      <w:pPr>
        <w:pStyle w:val="Default"/>
        <w:rPr>
          <w:rFonts w:hAnsi="標楷體" w:hint="eastAsia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>
        <w:rPr>
          <w:rFonts w:hAnsi="Times New Roman" w:hint="eastAsia"/>
          <w:sz w:val="23"/>
          <w:szCs w:val="23"/>
        </w:rPr>
        <w:t>若有任何疑問，請於上班時間撥打</w:t>
      </w:r>
      <w:r>
        <w:rPr>
          <w:rFonts w:ascii="Times New Roman" w:hAnsi="Times New Roman" w:cs="Times New Roman"/>
          <w:sz w:val="23"/>
          <w:szCs w:val="23"/>
        </w:rPr>
        <w:t xml:space="preserve">(04)2631-8652#3007 </w:t>
      </w:r>
      <w:r>
        <w:rPr>
          <w:rFonts w:hAnsi="Times New Roman" w:hint="eastAsia"/>
          <w:sz w:val="23"/>
          <w:szCs w:val="23"/>
        </w:rPr>
        <w:t>王惠敏助理。</w:t>
      </w:r>
    </w:p>
    <w:p w:rsidR="004B3877" w:rsidRDefault="004B3877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十二</w:t>
      </w:r>
      <w:r w:rsidRPr="00AA3C97">
        <w:rPr>
          <w:rFonts w:hAnsi="Times New Roman" w:hint="eastAsia"/>
        </w:rPr>
        <w:t>、</w:t>
      </w:r>
      <w:r w:rsidR="00600A26" w:rsidRPr="00600A26">
        <w:rPr>
          <w:rFonts w:hAnsi="標楷體" w:hint="eastAsia"/>
        </w:rPr>
        <w:t>建議參考書籍：</w:t>
      </w:r>
    </w:p>
    <w:p w:rsidR="00600A26" w:rsidRPr="00600A26" w:rsidRDefault="00600A26" w:rsidP="00600A26">
      <w:pPr>
        <w:pStyle w:val="Default"/>
        <w:rPr>
          <w:rFonts w:hAnsi="標楷體"/>
        </w:rPr>
      </w:pPr>
      <w:r w:rsidRPr="00600A26">
        <w:rPr>
          <w:rFonts w:hAnsi="標楷體"/>
        </w:rPr>
        <w:t xml:space="preserve">1. </w:t>
      </w:r>
      <w:r w:rsidR="004B3877">
        <w:rPr>
          <w:rFonts w:hAnsi="標楷體" w:hint="eastAsia"/>
        </w:rPr>
        <w:t>紀煥庭醫師之講義</w:t>
      </w:r>
      <w:r w:rsidRPr="00600A26">
        <w:rPr>
          <w:rFonts w:hAnsi="標楷體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/>
        </w:rPr>
      </w:pPr>
      <w:r w:rsidRPr="00600A26">
        <w:rPr>
          <w:rFonts w:hAnsi="標楷體"/>
        </w:rPr>
        <w:t xml:space="preserve">2. </w:t>
      </w:r>
      <w:r w:rsidRPr="00600A26">
        <w:rPr>
          <w:rFonts w:hAnsi="標楷體" w:hint="eastAsia"/>
        </w:rPr>
        <w:t>尹彙文醫師主編的『實用高級心臟救命術</w:t>
      </w:r>
      <w:r w:rsidRPr="00600A26">
        <w:rPr>
          <w:rFonts w:hAnsi="標楷體" w:cs="Times New Roman"/>
        </w:rPr>
        <w:t>-</w:t>
      </w:r>
      <w:r w:rsidR="004B3877">
        <w:rPr>
          <w:rFonts w:hAnsi="標楷體" w:hint="eastAsia"/>
        </w:rPr>
        <w:t>臨床操作指引』</w:t>
      </w:r>
    </w:p>
    <w:p w:rsidR="00600A26" w:rsidRDefault="00600A26" w:rsidP="004B3877">
      <w:pPr>
        <w:rPr>
          <w:rFonts w:ascii="標楷體" w:eastAsia="標楷體" w:hAnsi="標楷體"/>
          <w:szCs w:val="24"/>
        </w:rPr>
      </w:pPr>
      <w:r w:rsidRPr="00600A26">
        <w:rPr>
          <w:rFonts w:ascii="標楷體" w:eastAsia="標楷體" w:hAnsi="標楷體"/>
          <w:szCs w:val="24"/>
        </w:rPr>
        <w:t>3. Testbook of Advanced Cardiac Life Support (AHA)</w:t>
      </w:r>
    </w:p>
    <w:p w:rsidR="004B3877" w:rsidRPr="00BC68A5" w:rsidRDefault="004B3877" w:rsidP="004B3877">
      <w:pPr>
        <w:spacing w:line="400" w:lineRule="exact"/>
        <w:rPr>
          <w:rFonts w:ascii="標楷體" w:eastAsia="標楷體" w:hAnsi="標楷體"/>
          <w:szCs w:val="24"/>
        </w:rPr>
      </w:pPr>
      <w:r w:rsidRPr="00BC68A5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三</w:t>
      </w:r>
      <w:r w:rsidRPr="00BC68A5">
        <w:rPr>
          <w:rFonts w:ascii="標楷體" w:eastAsia="標楷體" w:hAnsi="標楷體" w:hint="eastAsia"/>
          <w:szCs w:val="24"/>
        </w:rPr>
        <w:t>、課程表：</w:t>
      </w:r>
    </w:p>
    <w:p w:rsidR="004B3877" w:rsidRPr="00BC68A5" w:rsidRDefault="004B3877" w:rsidP="004B387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224454">
        <w:rPr>
          <w:rFonts w:ascii="標楷體" w:eastAsia="標楷體" w:cs="標楷體" w:hint="eastAsia"/>
          <w:color w:val="000000"/>
          <w:kern w:val="0"/>
          <w:szCs w:val="24"/>
        </w:rPr>
        <w:t>第一天</w:t>
      </w:r>
      <w:r w:rsidRPr="0022445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03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11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日</w:t>
      </w:r>
    </w:p>
    <w:p w:rsidR="004B3877" w:rsidRDefault="004B3877" w:rsidP="004B3877">
      <w:pPr>
        <w:rPr>
          <w:rFonts w:ascii="標楷體" w:eastAsia="標楷體" w:hAnsi="標楷體"/>
          <w:szCs w:val="24"/>
        </w:rPr>
      </w:pPr>
      <w:r w:rsidRPr="004B3877">
        <w:rPr>
          <w:rFonts w:ascii="標楷體" w:eastAsia="標楷體" w:hAnsi="標楷體"/>
          <w:szCs w:val="24"/>
        </w:rPr>
        <w:drawing>
          <wp:inline distT="0" distB="0" distL="0" distR="0" wp14:anchorId="3A2E07CD" wp14:editId="24CCD89D">
            <wp:extent cx="5806943" cy="542591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6943" cy="542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877" w:rsidRDefault="004B3877" w:rsidP="004B3877">
      <w:pPr>
        <w:spacing w:line="400" w:lineRule="exact"/>
        <w:rPr>
          <w:rFonts w:ascii="標楷體" w:eastAsia="標楷體" w:cs="標楷體"/>
          <w:color w:val="000000"/>
          <w:kern w:val="0"/>
          <w:szCs w:val="24"/>
        </w:rPr>
      </w:pPr>
    </w:p>
    <w:p w:rsidR="00885E3C" w:rsidRDefault="00885E3C" w:rsidP="004B3877">
      <w:pPr>
        <w:spacing w:line="400" w:lineRule="exact"/>
        <w:rPr>
          <w:rFonts w:ascii="標楷體" w:eastAsia="標楷體" w:cs="標楷體" w:hint="eastAsia"/>
          <w:color w:val="000000"/>
          <w:kern w:val="0"/>
          <w:szCs w:val="24"/>
        </w:rPr>
      </w:pPr>
      <w:bookmarkStart w:id="0" w:name="_GoBack"/>
      <w:bookmarkEnd w:id="0"/>
    </w:p>
    <w:p w:rsidR="004B3877" w:rsidRPr="004B3877" w:rsidRDefault="004B3877" w:rsidP="004B3877">
      <w:pPr>
        <w:spacing w:line="400" w:lineRule="exact"/>
        <w:rPr>
          <w:rFonts w:ascii="標楷體" w:eastAsia="標楷體" w:hAnsi="Times New Roman" w:cs="標楷體" w:hint="eastAsia"/>
          <w:color w:val="000000"/>
          <w:kern w:val="0"/>
          <w:szCs w:val="24"/>
        </w:rPr>
      </w:pPr>
      <w:r w:rsidRPr="00224454">
        <w:rPr>
          <w:rFonts w:ascii="標楷體" w:eastAsia="標楷體" w:cs="標楷體" w:hint="eastAsia"/>
          <w:color w:val="000000"/>
          <w:kern w:val="0"/>
          <w:szCs w:val="24"/>
        </w:rPr>
        <w:t>第二天</w:t>
      </w:r>
      <w:r w:rsidRPr="0022445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03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12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日</w:t>
      </w: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Pr="00BC68A5" w:rsidRDefault="004B3877" w:rsidP="004B3877">
      <w:pPr>
        <w:spacing w:line="400" w:lineRule="exact"/>
        <w:rPr>
          <w:rFonts w:hint="eastAsia"/>
          <w:szCs w:val="24"/>
        </w:rPr>
      </w:pPr>
      <w:r w:rsidRPr="004B3877">
        <w:rPr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-2926080</wp:posOffset>
            </wp:positionV>
            <wp:extent cx="5860288" cy="3132091"/>
            <wp:effectExtent l="0" t="0" r="7620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288" cy="313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3877" w:rsidRPr="004B3877" w:rsidRDefault="004B3877" w:rsidP="004B3877">
      <w:pPr>
        <w:rPr>
          <w:rFonts w:ascii="標楷體" w:eastAsia="標楷體" w:hAnsi="標楷體" w:hint="eastAsia"/>
          <w:szCs w:val="24"/>
        </w:rPr>
      </w:pPr>
    </w:p>
    <w:sectPr w:rsidR="004B3877" w:rsidRPr="004B3877" w:rsidSect="00600A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0C" w:rsidRDefault="00644A0C" w:rsidP="00600A26">
      <w:r>
        <w:separator/>
      </w:r>
    </w:p>
  </w:endnote>
  <w:endnote w:type="continuationSeparator" w:id="0">
    <w:p w:rsidR="00644A0C" w:rsidRDefault="00644A0C" w:rsidP="0060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0C" w:rsidRDefault="00644A0C" w:rsidP="00600A26">
      <w:r>
        <w:separator/>
      </w:r>
    </w:p>
  </w:footnote>
  <w:footnote w:type="continuationSeparator" w:id="0">
    <w:p w:rsidR="00644A0C" w:rsidRDefault="00644A0C" w:rsidP="00600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A9"/>
    <w:rsid w:val="002067A9"/>
    <w:rsid w:val="00215472"/>
    <w:rsid w:val="004B3877"/>
    <w:rsid w:val="00600A26"/>
    <w:rsid w:val="00644A0C"/>
    <w:rsid w:val="008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8E713"/>
  <w15:chartTrackingRefBased/>
  <w15:docId w15:val="{3E907CAD-26CE-495A-B23E-4F2AF2FF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0A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0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0A26"/>
    <w:rPr>
      <w:sz w:val="20"/>
      <w:szCs w:val="20"/>
    </w:rPr>
  </w:style>
  <w:style w:type="paragraph" w:customStyle="1" w:styleId="Default">
    <w:name w:val="Default"/>
    <w:rsid w:val="00600A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2022-12-27T02:44:00Z</dcterms:created>
  <dcterms:modified xsi:type="dcterms:W3CDTF">2022-12-27T03:00:00Z</dcterms:modified>
</cp:coreProperties>
</file>