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A9" w:rsidRDefault="00CF28A9" w:rsidP="00CF28A9">
      <w:pPr>
        <w:pStyle w:val="Default"/>
      </w:pPr>
    </w:p>
    <w:p w:rsidR="00CF28A9" w:rsidRDefault="00CF28A9" w:rsidP="00CF28A9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弘光科技大學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護理學系</w:t>
      </w:r>
    </w:p>
    <w:p w:rsidR="00CF28A9" w:rsidRDefault="00CF28A9" w:rsidP="00CF28A9">
      <w:pPr>
        <w:pStyle w:val="Default"/>
        <w:jc w:val="center"/>
        <w:rPr>
          <w:rFonts w:hAnsi="Times New Roman"/>
          <w:sz w:val="44"/>
          <w:szCs w:val="44"/>
        </w:rPr>
      </w:pPr>
      <w:r>
        <w:rPr>
          <w:rFonts w:hint="eastAsia"/>
          <w:sz w:val="44"/>
          <w:szCs w:val="44"/>
        </w:rPr>
        <w:t>高級心臟救命術（</w:t>
      </w:r>
      <w:r>
        <w:rPr>
          <w:rFonts w:ascii="Times New Roman" w:hAnsi="Times New Roman" w:cs="Times New Roman"/>
          <w:b/>
          <w:bCs/>
          <w:sz w:val="44"/>
          <w:szCs w:val="44"/>
        </w:rPr>
        <w:t>ACLS</w:t>
      </w:r>
      <w:r>
        <w:rPr>
          <w:rFonts w:hAnsi="Times New Roman" w:hint="eastAsia"/>
          <w:sz w:val="44"/>
          <w:szCs w:val="44"/>
        </w:rPr>
        <w:t>）</w:t>
      </w:r>
    </w:p>
    <w:p w:rsidR="00CF28A9" w:rsidRDefault="00CF28A9" w:rsidP="00CF28A9">
      <w:pPr>
        <w:pStyle w:val="Defaul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Ansi="Times New Roman" w:hint="eastAsia"/>
          <w:sz w:val="44"/>
          <w:szCs w:val="44"/>
        </w:rPr>
        <w:t>初訓</w:t>
      </w:r>
      <w:r>
        <w:rPr>
          <w:rFonts w:ascii="Times New Roman" w:hAnsi="Times New Roman" w:cs="Times New Roman"/>
          <w:b/>
          <w:bCs/>
          <w:sz w:val="44"/>
          <w:szCs w:val="44"/>
        </w:rPr>
        <w:t>Provider Course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課程主旨：根據美國近年來重要「生命之鏈」之觀念，在心臟及呼吸停止之狀態，人之腦細胞於四分鐘開始死亡，於</w:t>
      </w:r>
      <w:proofErr w:type="gramStart"/>
      <w:r>
        <w:rPr>
          <w:rFonts w:hAnsi="Times New Roman" w:hint="eastAsia"/>
          <w:sz w:val="23"/>
          <w:szCs w:val="23"/>
        </w:rPr>
        <w:t>十分鐘內腦死</w:t>
      </w:r>
      <w:proofErr w:type="gramEnd"/>
      <w:r>
        <w:rPr>
          <w:rFonts w:hAnsi="Times New Roman" w:hint="eastAsia"/>
          <w:sz w:val="23"/>
          <w:szCs w:val="23"/>
        </w:rPr>
        <w:t>成為定局。依據此一觀念，全世界目前對病危患者之救治目標在達到四分鐘以內有基本救命術</w:t>
      </w:r>
      <w:r>
        <w:rPr>
          <w:rFonts w:ascii="Times New Roman" w:hAnsi="Times New Roman" w:cs="Times New Roman"/>
          <w:sz w:val="23"/>
          <w:szCs w:val="23"/>
        </w:rPr>
        <w:t>(Basic Life Support: BLS)</w:t>
      </w:r>
      <w:r>
        <w:rPr>
          <w:rFonts w:hAnsi="Times New Roman" w:hint="eastAsia"/>
          <w:sz w:val="23"/>
          <w:szCs w:val="23"/>
        </w:rPr>
        <w:t>之救治；八分鐘以內有高級心臟救命術</w:t>
      </w:r>
      <w:r>
        <w:rPr>
          <w:rFonts w:ascii="Times New Roman" w:hAnsi="Times New Roman" w:cs="Times New Roman"/>
          <w:sz w:val="23"/>
          <w:szCs w:val="23"/>
        </w:rPr>
        <w:t>(Advanced Cardiac Life Support: ACLS)</w:t>
      </w:r>
      <w:r>
        <w:rPr>
          <w:rFonts w:hAnsi="Times New Roman" w:hint="eastAsia"/>
          <w:sz w:val="23"/>
          <w:szCs w:val="23"/>
        </w:rPr>
        <w:t>之救治。本計畫將以上述之基礎，教授於急救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重症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之技能，所以必須更多的醫療人員來投入高級心臟救命術</w:t>
      </w:r>
      <w:r>
        <w:rPr>
          <w:rFonts w:ascii="Times New Roman" w:hAnsi="Times New Roman" w:cs="Times New Roman"/>
          <w:sz w:val="23"/>
          <w:szCs w:val="23"/>
        </w:rPr>
        <w:t>(ACLS)</w:t>
      </w:r>
      <w:r>
        <w:rPr>
          <w:rFonts w:hAnsi="Times New Roman" w:hint="eastAsia"/>
          <w:sz w:val="23"/>
          <w:szCs w:val="23"/>
        </w:rPr>
        <w:t>，直到更高一層的生命救命術到達。</w:t>
      </w:r>
    </w:p>
    <w:p w:rsidR="00CF28A9" w:rsidRDefault="00CF28A9" w:rsidP="00CF28A9">
      <w:pPr>
        <w:pStyle w:val="Default"/>
        <w:numPr>
          <w:ilvl w:val="0"/>
          <w:numId w:val="1"/>
        </w:numPr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日期：</w:t>
      </w:r>
    </w:p>
    <w:p w:rsidR="00CF28A9" w:rsidRDefault="00CF28A9" w:rsidP="00CF28A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第一梯次</w:t>
      </w:r>
      <w:r w:rsidR="008A2128">
        <w:rPr>
          <w:rFonts w:ascii="Times New Roman" w:hAnsi="Times New Roman" w:cs="Times New Roman"/>
          <w:sz w:val="23"/>
          <w:szCs w:val="23"/>
        </w:rPr>
        <w:t>)11</w:t>
      </w:r>
      <w:r w:rsidR="008A2128">
        <w:rPr>
          <w:rFonts w:ascii="Times New Roman" w:hAnsi="Times New Roman" w:cs="Times New Roman" w:hint="eastAsia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 w:hint="eastAsia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.2</w:t>
      </w:r>
      <w:r w:rsidR="008A2128">
        <w:rPr>
          <w:rFonts w:ascii="Times New Roman" w:hAnsi="Times New Roman" w:cs="Times New Roman" w:hint="eastAsia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 w:rsidR="008A2128">
        <w:rPr>
          <w:rFonts w:ascii="Times New Roman" w:hAnsi="Times New Roman" w:cs="Times New Roman"/>
          <w:sz w:val="23"/>
          <w:szCs w:val="23"/>
        </w:rPr>
        <w:t>)-11</w:t>
      </w:r>
      <w:r w:rsidR="008A2128">
        <w:rPr>
          <w:rFonts w:ascii="Times New Roman" w:hAnsi="Times New Roman" w:cs="Times New Roman" w:hint="eastAsia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 w:hint="eastAsia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.2</w:t>
      </w:r>
      <w:r w:rsidR="008A2128">
        <w:rPr>
          <w:rFonts w:ascii="Times New Roman" w:hAnsi="Times New Roman" w:cs="Times New Roman" w:hint="eastAsia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日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CF28A9" w:rsidRDefault="00CF28A9" w:rsidP="00CF28A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第二梯次</w:t>
      </w:r>
      <w:r w:rsidR="008A2128">
        <w:rPr>
          <w:rFonts w:ascii="Times New Roman" w:hAnsi="Times New Roman" w:cs="Times New Roman"/>
          <w:sz w:val="23"/>
          <w:szCs w:val="23"/>
        </w:rPr>
        <w:t>)11</w:t>
      </w:r>
      <w:r w:rsidR="008A2128">
        <w:rPr>
          <w:rFonts w:ascii="Times New Roman" w:hAnsi="Times New Roman" w:cs="Times New Roman" w:hint="eastAsia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 w:hint="eastAsia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.</w:t>
      </w:r>
      <w:r w:rsidR="008A2128">
        <w:rPr>
          <w:rFonts w:ascii="Times New Roman" w:hAnsi="Times New Roman" w:cs="Times New Roman" w:hint="eastAsia"/>
          <w:sz w:val="23"/>
          <w:szCs w:val="23"/>
        </w:rPr>
        <w:t>22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 w:rsidR="008A2128">
        <w:rPr>
          <w:rFonts w:ascii="Times New Roman" w:hAnsi="Times New Roman" w:cs="Times New Roman"/>
          <w:sz w:val="23"/>
          <w:szCs w:val="23"/>
        </w:rPr>
        <w:t>)-11</w:t>
      </w:r>
      <w:r w:rsidR="008A2128">
        <w:rPr>
          <w:rFonts w:ascii="Times New Roman" w:hAnsi="Times New Roman" w:cs="Times New Roman" w:hint="eastAsia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 w:hint="eastAsia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.</w:t>
      </w:r>
      <w:r w:rsidR="008A2128">
        <w:rPr>
          <w:rFonts w:ascii="Times New Roman" w:hAnsi="Times New Roman" w:cs="Times New Roman" w:hint="eastAsia"/>
          <w:sz w:val="23"/>
          <w:szCs w:val="23"/>
        </w:rPr>
        <w:t>23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日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二、主辦單位：弘光科技大學護理學系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三、協辦單位：光田綜合醫院</w:t>
      </w:r>
    </w:p>
    <w:p w:rsidR="00CF28A9" w:rsidRDefault="00CF28A9" w:rsidP="00CF28A9">
      <w:pPr>
        <w:pStyle w:val="Default"/>
        <w:spacing w:after="90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四、上課地點：</w:t>
      </w:r>
      <w:proofErr w:type="gramStart"/>
      <w:r>
        <w:rPr>
          <w:rFonts w:hAnsi="Times New Roman" w:hint="eastAsia"/>
          <w:sz w:val="23"/>
          <w:szCs w:val="23"/>
        </w:rPr>
        <w:t>臺</w:t>
      </w:r>
      <w:proofErr w:type="gramEnd"/>
      <w:r>
        <w:rPr>
          <w:rFonts w:hAnsi="Times New Roman" w:hint="eastAsia"/>
          <w:sz w:val="23"/>
          <w:szCs w:val="23"/>
        </w:rPr>
        <w:t>中市</w:t>
      </w:r>
      <w:proofErr w:type="gramStart"/>
      <w:r>
        <w:rPr>
          <w:rFonts w:hAnsi="Times New Roman" w:hint="eastAsia"/>
          <w:sz w:val="23"/>
          <w:szCs w:val="23"/>
        </w:rPr>
        <w:t>沙鹿區弘光</w:t>
      </w:r>
      <w:proofErr w:type="gramEnd"/>
      <w:r>
        <w:rPr>
          <w:rFonts w:hAnsi="Times New Roman" w:hint="eastAsia"/>
          <w:sz w:val="23"/>
          <w:szCs w:val="23"/>
        </w:rPr>
        <w:t>科技大學</w:t>
      </w:r>
      <w:r>
        <w:rPr>
          <w:rFonts w:hAnsi="Times New Roman"/>
          <w:sz w:val="23"/>
          <w:szCs w:val="23"/>
        </w:rPr>
        <w:t xml:space="preserve"> </w:t>
      </w:r>
      <w:r w:rsidR="008A2128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8A2128">
        <w:rPr>
          <w:rFonts w:ascii="Times New Roman" w:hAnsi="Times New Roman" w:cs="Times New Roman" w:hint="eastAsia"/>
          <w:b/>
          <w:bCs/>
          <w:sz w:val="23"/>
          <w:szCs w:val="23"/>
        </w:rPr>
        <w:t>P</w:t>
      </w:r>
      <w:r>
        <w:rPr>
          <w:rFonts w:hAnsi="Times New Roman" w:hint="eastAsia"/>
          <w:sz w:val="23"/>
          <w:szCs w:val="23"/>
        </w:rPr>
        <w:t>棟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樓臨床技能檢定中心</w:t>
      </w:r>
      <w:r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五、學員名額：</w:t>
      </w:r>
      <w:proofErr w:type="gramStart"/>
      <w:r>
        <w:rPr>
          <w:rFonts w:hAnsi="Times New Roman" w:hint="eastAsia"/>
          <w:sz w:val="23"/>
          <w:szCs w:val="23"/>
        </w:rPr>
        <w:t>每梯各</w:t>
      </w:r>
      <w:proofErr w:type="gramEnd"/>
      <w:r>
        <w:rPr>
          <w:rFonts w:ascii="Times New Roman" w:hAnsi="Times New Roman" w:cs="Times New Roman"/>
          <w:sz w:val="23"/>
          <w:szCs w:val="23"/>
        </w:rPr>
        <w:t>60</w:t>
      </w:r>
      <w:r>
        <w:rPr>
          <w:rFonts w:hAnsi="Times New Roman" w:hint="eastAsia"/>
          <w:sz w:val="23"/>
          <w:szCs w:val="23"/>
        </w:rPr>
        <w:t>名（額滿後</w:t>
      </w:r>
      <w:proofErr w:type="gramStart"/>
      <w:r>
        <w:rPr>
          <w:rFonts w:hAnsi="Times New Roman" w:hint="eastAsia"/>
          <w:sz w:val="23"/>
          <w:szCs w:val="23"/>
        </w:rPr>
        <w:t>採</w:t>
      </w:r>
      <w:proofErr w:type="gramEnd"/>
      <w:r>
        <w:rPr>
          <w:rFonts w:hAnsi="Times New Roman" w:hint="eastAsia"/>
          <w:sz w:val="23"/>
          <w:szCs w:val="23"/>
        </w:rPr>
        <w:t>候補制，若有空缺會發信通知）。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六、課程費用：</w:t>
      </w:r>
    </w:p>
    <w:p w:rsidR="00CF28A9" w:rsidRDefault="00CF28A9" w:rsidP="00CF28A9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本校在學學生：</w:t>
      </w:r>
      <w:r>
        <w:rPr>
          <w:rFonts w:ascii="Times New Roman" w:hAnsi="Times New Roman" w:cs="Times New Roman"/>
          <w:sz w:val="23"/>
          <w:szCs w:val="23"/>
        </w:rPr>
        <w:t>1,000</w:t>
      </w:r>
      <w:r>
        <w:rPr>
          <w:rFonts w:hAnsi="Times New Roman" w:hint="eastAsia"/>
          <w:sz w:val="23"/>
          <w:szCs w:val="23"/>
        </w:rPr>
        <w:t>元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非本校在學學生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人員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2,000</w:t>
      </w:r>
      <w:r>
        <w:rPr>
          <w:rFonts w:hAnsi="Times New Roman" w:hint="eastAsia"/>
          <w:sz w:val="23"/>
          <w:szCs w:val="23"/>
        </w:rPr>
        <w:t>元</w:t>
      </w:r>
    </w:p>
    <w:p w:rsidR="00082C06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八、報名連結：</w:t>
      </w:r>
    </w:p>
    <w:p w:rsidR="008A2128" w:rsidRDefault="008D2AFC" w:rsidP="00CF28A9">
      <w:pPr>
        <w:pStyle w:val="Default"/>
        <w:rPr>
          <w:rFonts w:hAnsi="Times New Roman" w:hint="eastAsia"/>
          <w:sz w:val="23"/>
          <w:szCs w:val="23"/>
        </w:rPr>
      </w:pPr>
      <w:r>
        <w:rPr>
          <w:rFonts w:hAnsi="Times New Roman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2pt;height:102pt">
            <v:imagedata r:id="rId5" o:title="報名網址"/>
          </v:shape>
        </w:pict>
      </w:r>
      <w:bookmarkStart w:id="0" w:name="_GoBack"/>
      <w:bookmarkEnd w:id="0"/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九、注意事項</w:t>
      </w:r>
    </w:p>
    <w:p w:rsidR="00CF28A9" w:rsidRDefault="00CF28A9" w:rsidP="00CF28A9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報名完成後，屆時將會寄發繳費通知，內有繳費資訊，完成繳費才算完成報名，請留意信箱信件。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報名後因故未能參加者，欲申請退費：</w:t>
      </w:r>
    </w:p>
    <w:p w:rsidR="00CF28A9" w:rsidRDefault="00CF28A9" w:rsidP="00CF28A9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(1). </w:t>
      </w:r>
      <w:r>
        <w:rPr>
          <w:rFonts w:hAnsi="Times New Roman" w:hint="eastAsia"/>
          <w:sz w:val="23"/>
          <w:szCs w:val="23"/>
        </w:rPr>
        <w:t>上課二週前退報名費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90%</w:t>
      </w:r>
    </w:p>
    <w:p w:rsidR="00CF28A9" w:rsidRDefault="00CF28A9" w:rsidP="00CF28A9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(2). </w:t>
      </w:r>
      <w:r>
        <w:rPr>
          <w:rFonts w:hAnsi="Times New Roman" w:hint="eastAsia"/>
          <w:sz w:val="23"/>
          <w:szCs w:val="23"/>
        </w:rPr>
        <w:t>上課一週前退報名費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70%</w:t>
      </w:r>
    </w:p>
    <w:p w:rsidR="00CF28A9" w:rsidRDefault="00CF28A9" w:rsidP="00CF28A9">
      <w:pPr>
        <w:pStyle w:val="Default"/>
        <w:spacing w:after="86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(3). </w:t>
      </w:r>
      <w:r>
        <w:rPr>
          <w:rFonts w:hAnsi="Times New Roman" w:hint="eastAsia"/>
          <w:sz w:val="23"/>
          <w:szCs w:val="23"/>
        </w:rPr>
        <w:t>於開課當週取消、未如期參加者視同棄權，恕不退費。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(4). </w:t>
      </w:r>
      <w:r>
        <w:rPr>
          <w:rFonts w:hAnsi="Times New Roman" w:hint="eastAsia"/>
          <w:sz w:val="23"/>
          <w:szCs w:val="23"/>
        </w:rPr>
        <w:t>開課後及中途退訓者一律不予退費。</w:t>
      </w:r>
    </w:p>
    <w:p w:rsidR="00CF28A9" w:rsidRDefault="00CF28A9" w:rsidP="00CF28A9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課程當天請穿著舒適之服裝及鞋子，勿穿著裙子及高跟鞋。</w:t>
      </w:r>
    </w:p>
    <w:p w:rsidR="00CF28A9" w:rsidRDefault="00CF28A9" w:rsidP="00CF28A9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課程不提供免洗餐具，請各位學員自備環保杯及環保餐具。</w:t>
      </w:r>
    </w:p>
    <w:p w:rsidR="00CF28A9" w:rsidRDefault="00CF28A9" w:rsidP="00CF28A9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hAnsi="Times New Roman" w:hint="eastAsia"/>
          <w:sz w:val="23"/>
          <w:szCs w:val="23"/>
        </w:rPr>
        <w:t>若有任何疑問，請於上班時間撥打</w:t>
      </w:r>
      <w:r>
        <w:rPr>
          <w:rFonts w:ascii="Times New Roman" w:hAnsi="Times New Roman" w:cs="Times New Roman"/>
          <w:sz w:val="23"/>
          <w:szCs w:val="23"/>
        </w:rPr>
        <w:t xml:space="preserve">(04)2631-8652#3007 </w:t>
      </w:r>
      <w:r>
        <w:rPr>
          <w:rFonts w:hAnsi="Times New Roman" w:hint="eastAsia"/>
          <w:sz w:val="23"/>
          <w:szCs w:val="23"/>
        </w:rPr>
        <w:t>林曉彤助理。</w:t>
      </w:r>
    </w:p>
    <w:p w:rsidR="00970573" w:rsidRPr="00CF28A9" w:rsidRDefault="00970573" w:rsidP="00CF28A9"/>
    <w:sectPr w:rsidR="00970573" w:rsidRPr="00CF28A9" w:rsidSect="00F02D50">
      <w:pgSz w:w="11906" w:h="17338"/>
      <w:pgMar w:top="1714" w:right="573" w:bottom="1440" w:left="15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s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240C"/>
    <w:multiLevelType w:val="hybridMultilevel"/>
    <w:tmpl w:val="696E03E2"/>
    <w:lvl w:ilvl="0" w:tplc="AB624B1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A9"/>
    <w:rsid w:val="00082C06"/>
    <w:rsid w:val="008A2128"/>
    <w:rsid w:val="008D2AFC"/>
    <w:rsid w:val="00970573"/>
    <w:rsid w:val="00C65A31"/>
    <w:rsid w:val="00C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E7FA"/>
  <w15:chartTrackingRefBased/>
  <w15:docId w15:val="{48DFA264-A504-4AC4-A461-DFCF0B0F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082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2022-07-25T01:00:00Z</dcterms:created>
  <dcterms:modified xsi:type="dcterms:W3CDTF">2022-07-25T01:10:00Z</dcterms:modified>
</cp:coreProperties>
</file>