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A9" w:rsidRDefault="00CF28A9" w:rsidP="00CF28A9">
      <w:pPr>
        <w:pStyle w:val="Default"/>
      </w:pPr>
    </w:p>
    <w:p w:rsidR="00CF28A9" w:rsidRDefault="00CF28A9" w:rsidP="00CF28A9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</w:p>
    <w:p w:rsidR="00CF28A9" w:rsidRDefault="00CF28A9" w:rsidP="00CF28A9">
      <w:pPr>
        <w:pStyle w:val="Default"/>
        <w:jc w:val="center"/>
        <w:rPr>
          <w:rFonts w:hAnsi="Times New Roman"/>
          <w:sz w:val="44"/>
          <w:szCs w:val="44"/>
        </w:rPr>
      </w:pPr>
      <w:r>
        <w:rPr>
          <w:rFonts w:hint="eastAsia"/>
          <w:sz w:val="44"/>
          <w:szCs w:val="44"/>
        </w:rPr>
        <w:t>高級心臟救命術（</w:t>
      </w:r>
      <w:r>
        <w:rPr>
          <w:rFonts w:ascii="Times New Roman" w:hAnsi="Times New Roman" w:cs="Times New Roman"/>
          <w:b/>
          <w:bCs/>
          <w:sz w:val="44"/>
          <w:szCs w:val="44"/>
        </w:rPr>
        <w:t>ACLS</w:t>
      </w:r>
      <w:r>
        <w:rPr>
          <w:rFonts w:hAnsi="Times New Roman" w:hint="eastAsia"/>
          <w:sz w:val="44"/>
          <w:szCs w:val="44"/>
        </w:rPr>
        <w:t>）</w:t>
      </w:r>
    </w:p>
    <w:p w:rsidR="00CF28A9" w:rsidRDefault="00CF28A9" w:rsidP="00CF28A9">
      <w:pPr>
        <w:pStyle w:val="Defaul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Ansi="Times New Roman" w:hint="eastAsia"/>
          <w:sz w:val="44"/>
          <w:szCs w:val="44"/>
        </w:rPr>
        <w:t>初訓</w:t>
      </w:r>
      <w:r>
        <w:rPr>
          <w:rFonts w:ascii="Times New Roman" w:hAnsi="Times New Roman" w:cs="Times New Roman"/>
          <w:b/>
          <w:bCs/>
          <w:sz w:val="44"/>
          <w:szCs w:val="44"/>
        </w:rPr>
        <w:t>Provider Course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課程主旨：根據美國近年來重要「生命之鏈」之觀念，在心臟及呼吸停止之狀態，人之腦細胞於四分鐘開始死亡，於</w:t>
      </w:r>
      <w:proofErr w:type="gramStart"/>
      <w:r>
        <w:rPr>
          <w:rFonts w:hAnsi="Times New Roman" w:hint="eastAsia"/>
          <w:sz w:val="23"/>
          <w:szCs w:val="23"/>
        </w:rPr>
        <w:t>十分鐘內腦死</w:t>
      </w:r>
      <w:proofErr w:type="gramEnd"/>
      <w:r>
        <w:rPr>
          <w:rFonts w:hAnsi="Times New Roman" w:hint="eastAsia"/>
          <w:sz w:val="23"/>
          <w:szCs w:val="23"/>
        </w:rPr>
        <w:t>成為定局。依據此一觀念，全世界目前對病危患者之救治目標在達到四分鐘以內有基本救命術</w:t>
      </w:r>
      <w:r>
        <w:rPr>
          <w:rFonts w:ascii="Times New Roman" w:hAnsi="Times New Roman" w:cs="Times New Roman"/>
          <w:sz w:val="23"/>
          <w:szCs w:val="23"/>
        </w:rPr>
        <w:t>(Basic Life Support: BLS)</w:t>
      </w:r>
      <w:r>
        <w:rPr>
          <w:rFonts w:hAnsi="Times New Roman" w:hint="eastAsia"/>
          <w:sz w:val="23"/>
          <w:szCs w:val="23"/>
        </w:rPr>
        <w:t>之救治；八分鐘以內有高級心臟救命術</w:t>
      </w:r>
      <w:r>
        <w:rPr>
          <w:rFonts w:ascii="Times New Roman" w:hAnsi="Times New Roman" w:cs="Times New Roman"/>
          <w:sz w:val="23"/>
          <w:szCs w:val="23"/>
        </w:rPr>
        <w:t>(Advanced Cardiac Life Support: ACLS)</w:t>
      </w:r>
      <w:r>
        <w:rPr>
          <w:rFonts w:hAnsi="Times New Roman" w:hint="eastAsia"/>
          <w:sz w:val="23"/>
          <w:szCs w:val="23"/>
        </w:rPr>
        <w:t>之救治。本計畫將以上述之基礎，教授於急救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重症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之技能，所以必須更多的醫療人員來投入高級心臟救命術</w:t>
      </w:r>
      <w:r>
        <w:rPr>
          <w:rFonts w:ascii="Times New Roman" w:hAnsi="Times New Roman" w:cs="Times New Roman"/>
          <w:sz w:val="23"/>
          <w:szCs w:val="23"/>
        </w:rPr>
        <w:t>(ACLS)</w:t>
      </w:r>
      <w:r>
        <w:rPr>
          <w:rFonts w:hAnsi="Times New Roman" w:hint="eastAsia"/>
          <w:sz w:val="23"/>
          <w:szCs w:val="23"/>
        </w:rPr>
        <w:t>，直到更高一層的生命救命術到達。</w:t>
      </w:r>
    </w:p>
    <w:p w:rsidR="00CF28A9" w:rsidRDefault="00CF28A9" w:rsidP="00CF28A9">
      <w:pPr>
        <w:pStyle w:val="Default"/>
        <w:numPr>
          <w:ilvl w:val="0"/>
          <w:numId w:val="1"/>
        </w:numPr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日期：</w:t>
      </w:r>
    </w:p>
    <w:p w:rsidR="00CF28A9" w:rsidRDefault="00CF28A9" w:rsidP="00CF28A9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第一梯次</w:t>
      </w:r>
      <w:r>
        <w:rPr>
          <w:rFonts w:ascii="Times New Roman" w:hAnsi="Times New Roman" w:cs="Times New Roman"/>
          <w:sz w:val="23"/>
          <w:szCs w:val="23"/>
        </w:rPr>
        <w:t>)110.0</w:t>
      </w:r>
      <w:r>
        <w:rPr>
          <w:rFonts w:ascii="Times New Roman" w:hAnsi="Times New Roman" w:cs="Times New Roman" w:hint="eastAsia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.2</w:t>
      </w:r>
      <w:r>
        <w:rPr>
          <w:rFonts w:ascii="Times New Roman" w:hAnsi="Times New Roman" w:cs="Times New Roman" w:hint="eastAsia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六</w:t>
      </w:r>
      <w:r>
        <w:rPr>
          <w:rFonts w:ascii="Times New Roman" w:hAnsi="Times New Roman" w:cs="Times New Roman"/>
          <w:sz w:val="23"/>
          <w:szCs w:val="23"/>
        </w:rPr>
        <w:t>)-110.0</w:t>
      </w:r>
      <w:r>
        <w:rPr>
          <w:rFonts w:ascii="Times New Roman" w:hAnsi="Times New Roman" w:cs="Times New Roman" w:hint="eastAsia"/>
          <w:sz w:val="23"/>
          <w:szCs w:val="23"/>
        </w:rPr>
        <w:t>9</w:t>
      </w:r>
      <w:r>
        <w:rPr>
          <w:rFonts w:ascii="Times New Roman" w:hAnsi="Times New Roman" w:cs="Times New Roman"/>
          <w:sz w:val="23"/>
          <w:szCs w:val="23"/>
        </w:rPr>
        <w:t>.2</w:t>
      </w:r>
      <w:r>
        <w:rPr>
          <w:rFonts w:ascii="Times New Roman" w:hAnsi="Times New Roman" w:cs="Times New Roman" w:hint="eastAsia"/>
          <w:sz w:val="23"/>
          <w:szCs w:val="23"/>
        </w:rPr>
        <w:t>6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日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CF28A9" w:rsidRDefault="00CF28A9" w:rsidP="00CF28A9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第二梯次</w:t>
      </w:r>
      <w:r>
        <w:rPr>
          <w:rFonts w:ascii="Times New Roman" w:hAnsi="Times New Roman" w:cs="Times New Roman"/>
          <w:sz w:val="23"/>
          <w:szCs w:val="23"/>
        </w:rPr>
        <w:t>)110.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16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六</w:t>
      </w:r>
      <w:r>
        <w:rPr>
          <w:rFonts w:ascii="Times New Roman" w:hAnsi="Times New Roman" w:cs="Times New Roman"/>
          <w:sz w:val="23"/>
          <w:szCs w:val="23"/>
        </w:rPr>
        <w:t>)-110.</w:t>
      </w:r>
      <w:r>
        <w:rPr>
          <w:rFonts w:ascii="Times New Roman" w:hAnsi="Times New Roman" w:cs="Times New Roman" w:hint="eastAsia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 w:hint="eastAsia"/>
          <w:sz w:val="23"/>
          <w:szCs w:val="23"/>
        </w:rPr>
        <w:t>17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日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二、主辦單位：弘光科技大學護理學系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三、協辦單位：光田綜合醫院</w:t>
      </w:r>
    </w:p>
    <w:p w:rsidR="00CF28A9" w:rsidRDefault="00CF28A9" w:rsidP="00CF28A9">
      <w:pPr>
        <w:pStyle w:val="Default"/>
        <w:spacing w:after="90"/>
        <w:rPr>
          <w:rFonts w:ascii="Times New Roman" w:hAnsi="Times New Roman" w:cs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四、上課地點：</w:t>
      </w:r>
      <w:proofErr w:type="gramStart"/>
      <w:r>
        <w:rPr>
          <w:rFonts w:hAnsi="Times New Roman" w:hint="eastAsia"/>
          <w:sz w:val="23"/>
          <w:szCs w:val="23"/>
        </w:rPr>
        <w:t>臺</w:t>
      </w:r>
      <w:proofErr w:type="gramEnd"/>
      <w:r>
        <w:rPr>
          <w:rFonts w:hAnsi="Times New Roman" w:hint="eastAsia"/>
          <w:sz w:val="23"/>
          <w:szCs w:val="23"/>
        </w:rPr>
        <w:t>中市</w:t>
      </w:r>
      <w:proofErr w:type="gramStart"/>
      <w:r>
        <w:rPr>
          <w:rFonts w:hAnsi="Times New Roman" w:hint="eastAsia"/>
          <w:sz w:val="23"/>
          <w:szCs w:val="23"/>
        </w:rPr>
        <w:t>沙鹿區弘光</w:t>
      </w:r>
      <w:proofErr w:type="gramEnd"/>
      <w:r>
        <w:rPr>
          <w:rFonts w:hAnsi="Times New Roman" w:hint="eastAsia"/>
          <w:sz w:val="23"/>
          <w:szCs w:val="23"/>
        </w:rPr>
        <w:t>科技大學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(E</w:t>
      </w:r>
      <w:r>
        <w:rPr>
          <w:rFonts w:hAnsi="Times New Roman" w:hint="eastAsia"/>
          <w:sz w:val="23"/>
          <w:szCs w:val="23"/>
        </w:rPr>
        <w:t>棟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>
        <w:rPr>
          <w:rFonts w:hAnsi="Times New Roman" w:hint="eastAsia"/>
          <w:sz w:val="23"/>
          <w:szCs w:val="23"/>
        </w:rPr>
        <w:t>樓臨床技能檢定中心</w:t>
      </w:r>
      <w:r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五、學員名額：</w:t>
      </w:r>
      <w:proofErr w:type="gramStart"/>
      <w:r>
        <w:rPr>
          <w:rFonts w:hAnsi="Times New Roman" w:hint="eastAsia"/>
          <w:sz w:val="23"/>
          <w:szCs w:val="23"/>
        </w:rPr>
        <w:t>每梯各</w:t>
      </w:r>
      <w:proofErr w:type="gramEnd"/>
      <w:r>
        <w:rPr>
          <w:rFonts w:ascii="Times New Roman" w:hAnsi="Times New Roman" w:cs="Times New Roman"/>
          <w:sz w:val="23"/>
          <w:szCs w:val="23"/>
        </w:rPr>
        <w:t>60</w:t>
      </w:r>
      <w:r>
        <w:rPr>
          <w:rFonts w:hAnsi="Times New Roman" w:hint="eastAsia"/>
          <w:sz w:val="23"/>
          <w:szCs w:val="23"/>
        </w:rPr>
        <w:t>名（額滿後</w:t>
      </w:r>
      <w:proofErr w:type="gramStart"/>
      <w:r>
        <w:rPr>
          <w:rFonts w:hAnsi="Times New Roman" w:hint="eastAsia"/>
          <w:sz w:val="23"/>
          <w:szCs w:val="23"/>
        </w:rPr>
        <w:t>採</w:t>
      </w:r>
      <w:proofErr w:type="gramEnd"/>
      <w:r>
        <w:rPr>
          <w:rFonts w:hAnsi="Times New Roman" w:hint="eastAsia"/>
          <w:sz w:val="23"/>
          <w:szCs w:val="23"/>
        </w:rPr>
        <w:t>候補制，若有空缺會發信通知）。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六、課程費用：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</w:p>
    <w:p w:rsidR="00082C06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八、報名連結：</w:t>
      </w:r>
    </w:p>
    <w:p w:rsidR="00082C06" w:rsidRDefault="00082C06" w:rsidP="00CF28A9">
      <w:pPr>
        <w:pStyle w:val="Default"/>
        <w:rPr>
          <w:rFonts w:hAnsi="Times New Roman" w:hint="eastAsia"/>
          <w:sz w:val="23"/>
          <w:szCs w:val="23"/>
        </w:rPr>
      </w:pPr>
      <w:r>
        <w:rPr>
          <w:rFonts w:hAnsi="Times New Roman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11pt">
            <v:imagedata r:id="rId5" o:title="正確版本"/>
          </v:shape>
        </w:pict>
      </w:r>
      <w:bookmarkStart w:id="0" w:name="_GoBack"/>
      <w:bookmarkEnd w:id="0"/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九、注意事項</w:t>
      </w:r>
    </w:p>
    <w:p w:rsidR="00CF28A9" w:rsidRDefault="00CF28A9" w:rsidP="00CF28A9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報名完成後，屆時將會寄發繳費通知，內有繳費資訊，完成繳費才算完成報名，請留意信箱信件。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</w:p>
    <w:p w:rsidR="00CF28A9" w:rsidRDefault="00CF28A9" w:rsidP="00CF28A9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90%</w:t>
      </w:r>
    </w:p>
    <w:p w:rsidR="00CF28A9" w:rsidRDefault="00CF28A9" w:rsidP="00CF28A9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70%</w:t>
      </w:r>
    </w:p>
    <w:p w:rsidR="00CF28A9" w:rsidRDefault="00CF28A9" w:rsidP="00CF28A9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</w:p>
    <w:p w:rsidR="00CF28A9" w:rsidRDefault="00CF28A9" w:rsidP="00CF28A9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</w:p>
    <w:p w:rsidR="00CF28A9" w:rsidRDefault="00CF28A9" w:rsidP="00CF28A9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林曉彤助理。</w:t>
      </w:r>
    </w:p>
    <w:p w:rsidR="00970573" w:rsidRPr="00CF28A9" w:rsidRDefault="00970573" w:rsidP="00CF28A9"/>
    <w:sectPr w:rsidR="00970573" w:rsidRPr="00CF28A9" w:rsidSect="00F02D50">
      <w:pgSz w:w="11906" w:h="17338"/>
      <w:pgMar w:top="1714" w:right="573" w:bottom="1440" w:left="156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s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240C"/>
    <w:multiLevelType w:val="hybridMultilevel"/>
    <w:tmpl w:val="696E03E2"/>
    <w:lvl w:ilvl="0" w:tplc="AB624B1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A9"/>
    <w:rsid w:val="00082C06"/>
    <w:rsid w:val="00970573"/>
    <w:rsid w:val="00C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B759F"/>
  <w15:chartTrackingRefBased/>
  <w15:docId w15:val="{48DFA264-A504-4AC4-A461-DFCF0B0F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8A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82C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2021-07-23T07:04:00Z</dcterms:created>
  <dcterms:modified xsi:type="dcterms:W3CDTF">2021-07-23T08:00:00Z</dcterms:modified>
</cp:coreProperties>
</file>